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9E74" w14:textId="5AAB0C66" w:rsidR="007464B2" w:rsidRPr="00171772" w:rsidRDefault="00D4530A" w:rsidP="00A14BB9">
      <w:pPr>
        <w:widowControl/>
        <w:autoSpaceDE w:val="0"/>
        <w:autoSpaceDN w:val="0"/>
        <w:jc w:val="left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>【別記</w:t>
      </w:r>
      <w:r w:rsidR="000B5DAB">
        <w:rPr>
          <w:rFonts w:asciiTheme="minorEastAsia" w:hAnsiTheme="minorEastAsia" w:hint="eastAsia"/>
          <w:szCs w:val="21"/>
        </w:rPr>
        <w:t>様式２</w:t>
      </w:r>
      <w:r w:rsidR="007464B2" w:rsidRPr="00171772">
        <w:rPr>
          <w:rFonts w:asciiTheme="minorEastAsia" w:hAnsiTheme="minorEastAsia" w:hint="eastAsia"/>
          <w:szCs w:val="21"/>
        </w:rPr>
        <w:t>】</w:t>
      </w:r>
    </w:p>
    <w:p w14:paraId="2C72CCB5" w14:textId="7CA8AD62" w:rsidR="005F3E45" w:rsidRPr="00171772" w:rsidRDefault="005F3E45" w:rsidP="004B1EF8">
      <w:pPr>
        <w:autoSpaceDE w:val="0"/>
        <w:autoSpaceDN w:val="0"/>
        <w:ind w:firstLineChars="3500" w:firstLine="7350"/>
        <w:jc w:val="right"/>
        <w:rPr>
          <w:rFonts w:asciiTheme="minorEastAsia" w:hAnsiTheme="minorEastAsia" w:cs="Meiryo UI"/>
          <w:szCs w:val="21"/>
        </w:rPr>
      </w:pPr>
      <w:r w:rsidRPr="00171772">
        <w:rPr>
          <w:rFonts w:asciiTheme="minorEastAsia" w:hAnsiTheme="minorEastAsia" w:cs="Meiryo UI" w:hint="eastAsia"/>
          <w:szCs w:val="21"/>
        </w:rPr>
        <w:t>年　　月　　日</w:t>
      </w:r>
    </w:p>
    <w:p w14:paraId="40D3E530" w14:textId="77777777" w:rsidR="00586FE2" w:rsidRPr="00171772" w:rsidRDefault="00586FE2" w:rsidP="00586FE2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1C0C2A99" w14:textId="73ED0E0B" w:rsidR="00586FE2" w:rsidRPr="00171772" w:rsidRDefault="00C2711E" w:rsidP="00586FE2">
      <w:pPr>
        <w:autoSpaceDE w:val="0"/>
        <w:autoSpaceDN w:val="0"/>
        <w:spacing w:line="240" w:lineRule="exact"/>
        <w:ind w:right="839" w:firstLineChars="67" w:firstLine="1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子ども総合科学館</w:t>
      </w:r>
      <w:r w:rsidR="00171925" w:rsidRPr="00171925">
        <w:rPr>
          <w:rFonts w:asciiTheme="minorEastAsia" w:hAnsiTheme="minorEastAsia" w:hint="eastAsia"/>
          <w:szCs w:val="21"/>
        </w:rPr>
        <w:t>長</w:t>
      </w:r>
      <w:r w:rsidR="00586FE2" w:rsidRPr="00171772">
        <w:rPr>
          <w:rFonts w:asciiTheme="minorEastAsia" w:hAnsiTheme="minorEastAsia"/>
          <w:szCs w:val="21"/>
        </w:rPr>
        <w:t xml:space="preserve">　</w:t>
      </w:r>
      <w:r w:rsidR="00586FE2" w:rsidRPr="00171772">
        <w:rPr>
          <w:rFonts w:asciiTheme="minorEastAsia" w:hAnsiTheme="minorEastAsia" w:hint="eastAsia"/>
          <w:szCs w:val="21"/>
        </w:rPr>
        <w:t>様</w:t>
      </w:r>
    </w:p>
    <w:p w14:paraId="19CADFFD" w14:textId="77777777" w:rsidR="00586FE2" w:rsidRPr="00171772" w:rsidRDefault="00586FE2" w:rsidP="00586FE2">
      <w:pPr>
        <w:autoSpaceDE w:val="0"/>
        <w:autoSpaceDN w:val="0"/>
        <w:spacing w:line="240" w:lineRule="exact"/>
        <w:ind w:right="839"/>
        <w:rPr>
          <w:rFonts w:asciiTheme="minorEastAsia" w:hAnsiTheme="minorEastAsia"/>
          <w:szCs w:val="21"/>
        </w:rPr>
      </w:pPr>
    </w:p>
    <w:p w14:paraId="16FFAD6D" w14:textId="77777777" w:rsidR="00586FE2" w:rsidRPr="00171772" w:rsidRDefault="00586FE2" w:rsidP="00586FE2">
      <w:pPr>
        <w:autoSpaceDE w:val="0"/>
        <w:autoSpaceDN w:val="0"/>
        <w:ind w:right="840" w:firstLineChars="1100" w:firstLine="2310"/>
        <w:rPr>
          <w:rFonts w:asciiTheme="minorEastAsia" w:hAnsiTheme="minorEastAsia"/>
          <w:szCs w:val="21"/>
        </w:rPr>
      </w:pPr>
    </w:p>
    <w:p w14:paraId="69ACF122" w14:textId="77777777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　　　　　　　</w:t>
      </w:r>
      <w:r w:rsidRPr="00171772">
        <w:rPr>
          <w:rFonts w:asciiTheme="minorEastAsia" w:hAnsiTheme="minorEastAsia" w:hint="eastAsia"/>
          <w:szCs w:val="21"/>
        </w:rPr>
        <w:t>所在地</w:t>
      </w:r>
    </w:p>
    <w:p w14:paraId="2AAB8A95" w14:textId="22179F81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　　　　　　　</w:t>
      </w:r>
      <w:r w:rsidR="004867D5">
        <w:rPr>
          <w:rFonts w:asciiTheme="minorEastAsia" w:hAnsiTheme="minorEastAsia" w:hint="eastAsia"/>
          <w:szCs w:val="21"/>
        </w:rPr>
        <w:t>法人</w:t>
      </w:r>
      <w:r w:rsidRPr="00171772">
        <w:rPr>
          <w:rFonts w:asciiTheme="minorEastAsia" w:hAnsiTheme="minorEastAsia"/>
          <w:szCs w:val="21"/>
        </w:rPr>
        <w:t>名</w:t>
      </w:r>
    </w:p>
    <w:p w14:paraId="11F038D1" w14:textId="77777777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  <w:r w:rsidRPr="00171772">
        <w:rPr>
          <w:rFonts w:asciiTheme="minorEastAsia" w:hAnsiTheme="minorEastAsia" w:hint="eastAsia"/>
          <w:szCs w:val="21"/>
        </w:rPr>
        <w:t xml:space="preserve">　</w:t>
      </w:r>
      <w:r w:rsidRPr="00171772">
        <w:rPr>
          <w:rFonts w:asciiTheme="minorEastAsia" w:hAnsiTheme="minorEastAsia"/>
          <w:szCs w:val="21"/>
        </w:rPr>
        <w:t xml:space="preserve">　　　　　　　　　　　代表者</w:t>
      </w:r>
      <w:r w:rsidRPr="00171772">
        <w:rPr>
          <w:rFonts w:asciiTheme="minorEastAsia" w:hAnsiTheme="minorEastAsia" w:hint="eastAsia"/>
          <w:szCs w:val="21"/>
        </w:rPr>
        <w:t>の職・氏名</w:t>
      </w:r>
      <w:r w:rsidRPr="00171772">
        <w:rPr>
          <w:rFonts w:asciiTheme="minorEastAsia" w:hAnsiTheme="minorEastAsia"/>
          <w:szCs w:val="21"/>
        </w:rPr>
        <w:t xml:space="preserve">　　　　　　　　　　　　</w:t>
      </w:r>
    </w:p>
    <w:p w14:paraId="47C076BA" w14:textId="77777777" w:rsidR="00586FE2" w:rsidRPr="00171772" w:rsidRDefault="00586FE2" w:rsidP="00586FE2">
      <w:pPr>
        <w:autoSpaceDE w:val="0"/>
        <w:autoSpaceDN w:val="0"/>
        <w:ind w:right="281" w:firstLineChars="1100" w:firstLine="2310"/>
        <w:rPr>
          <w:rFonts w:asciiTheme="minorEastAsia" w:hAnsiTheme="minorEastAsia"/>
          <w:szCs w:val="21"/>
        </w:rPr>
      </w:pPr>
    </w:p>
    <w:p w14:paraId="6E10891A" w14:textId="77777777" w:rsidR="00586FE2" w:rsidRPr="00171772" w:rsidRDefault="00586FE2" w:rsidP="004B1EF8">
      <w:pPr>
        <w:autoSpaceDE w:val="0"/>
        <w:autoSpaceDN w:val="0"/>
        <w:ind w:firstLineChars="3500" w:firstLine="7350"/>
        <w:jc w:val="right"/>
        <w:rPr>
          <w:rFonts w:asciiTheme="minorEastAsia" w:hAnsiTheme="minorEastAsia"/>
          <w:szCs w:val="21"/>
        </w:rPr>
      </w:pPr>
    </w:p>
    <w:p w14:paraId="4B23F9B8" w14:textId="469E9420" w:rsidR="009A755D" w:rsidRPr="00171772" w:rsidRDefault="009A755D" w:rsidP="00586FE2">
      <w:pPr>
        <w:autoSpaceDE w:val="0"/>
        <w:autoSpaceDN w:val="0"/>
        <w:jc w:val="center"/>
        <w:rPr>
          <w:rFonts w:asciiTheme="minorEastAsia" w:hAnsiTheme="minorEastAsia" w:cs="Meiryo UI"/>
          <w:b/>
          <w:sz w:val="24"/>
          <w:szCs w:val="24"/>
          <w:lang w:eastAsia="zh-TW"/>
        </w:rPr>
      </w:pPr>
      <w:r w:rsidRPr="00171772">
        <w:rPr>
          <w:rFonts w:asciiTheme="minorEastAsia" w:hAnsiTheme="minorEastAsia" w:cs="Meiryo UI" w:hint="eastAsia"/>
          <w:b/>
          <w:sz w:val="24"/>
          <w:szCs w:val="24"/>
          <w:lang w:eastAsia="zh-TW"/>
        </w:rPr>
        <w:t>確　認　書</w:t>
      </w:r>
    </w:p>
    <w:p w14:paraId="24D18C19" w14:textId="3D979E61" w:rsidR="009A755D" w:rsidRPr="00171772" w:rsidRDefault="009A755D" w:rsidP="004B1EF8">
      <w:pPr>
        <w:autoSpaceDE w:val="0"/>
        <w:autoSpaceDN w:val="0"/>
        <w:rPr>
          <w:rFonts w:asciiTheme="minorEastAsia" w:hAnsiTheme="minorEastAsia" w:cs="Meiryo UI"/>
          <w:szCs w:val="21"/>
        </w:rPr>
      </w:pPr>
    </w:p>
    <w:p w14:paraId="15F868EF" w14:textId="1C043C74" w:rsidR="009A755D" w:rsidRPr="00171772" w:rsidRDefault="00171925" w:rsidP="004B1EF8">
      <w:pPr>
        <w:autoSpaceDE w:val="0"/>
        <w:autoSpaceDN w:val="0"/>
        <w:ind w:firstLineChars="100" w:firstLine="210"/>
        <w:rPr>
          <w:rFonts w:asciiTheme="minorEastAsia" w:hAnsiTheme="minorEastAsia" w:cs="Meiryo UI"/>
          <w:szCs w:val="21"/>
        </w:rPr>
      </w:pPr>
      <w:r w:rsidRPr="00171925">
        <w:rPr>
          <w:rFonts w:ascii="ＭＳ 明朝" w:hAnsi="ＭＳ 明朝" w:hint="eastAsia"/>
          <w:szCs w:val="21"/>
        </w:rPr>
        <w:t>栃木県子ども総合科学館における飲食物販売</w:t>
      </w:r>
      <w:r w:rsidR="00354E95">
        <w:rPr>
          <w:rFonts w:ascii="ＭＳ 明朝" w:hAnsi="ＭＳ 明朝" w:hint="eastAsia"/>
          <w:szCs w:val="21"/>
        </w:rPr>
        <w:t>に係る事業者募集への応募</w:t>
      </w:r>
      <w:r w:rsidR="009A755D" w:rsidRPr="00171772">
        <w:rPr>
          <w:rFonts w:asciiTheme="minorEastAsia" w:hAnsiTheme="minorEastAsia" w:cs="Meiryo UI" w:hint="eastAsia"/>
          <w:szCs w:val="21"/>
        </w:rPr>
        <w:t>に当たり、</w:t>
      </w:r>
      <w:r w:rsidR="00354E95">
        <w:rPr>
          <w:rFonts w:asciiTheme="minorEastAsia" w:hAnsiTheme="minorEastAsia" w:cs="Meiryo UI" w:hint="eastAsia"/>
          <w:szCs w:val="21"/>
        </w:rPr>
        <w:t>出店条件</w:t>
      </w:r>
      <w:r w:rsidR="009A755D" w:rsidRPr="00171772">
        <w:rPr>
          <w:rFonts w:asciiTheme="minorEastAsia" w:hAnsiTheme="minorEastAsia" w:cs="Meiryo UI" w:hint="eastAsia"/>
          <w:szCs w:val="21"/>
        </w:rPr>
        <w:t>の記載内容を承諾し、下記の</w:t>
      </w:r>
      <w:r w:rsidR="00586FE2" w:rsidRPr="00171772">
        <w:rPr>
          <w:rFonts w:asciiTheme="minorEastAsia" w:hAnsiTheme="minorEastAsia" w:cs="Meiryo UI" w:hint="eastAsia"/>
          <w:szCs w:val="21"/>
        </w:rPr>
        <w:t>参加</w:t>
      </w:r>
      <w:r w:rsidR="009A755D" w:rsidRPr="00171772">
        <w:rPr>
          <w:rFonts w:asciiTheme="minorEastAsia" w:hAnsiTheme="minorEastAsia" w:cs="Meiryo UI" w:hint="eastAsia"/>
          <w:szCs w:val="21"/>
        </w:rPr>
        <w:t>資格について、全て確認しました。</w:t>
      </w:r>
    </w:p>
    <w:p w14:paraId="704C67A9" w14:textId="2DD2503F" w:rsidR="009A755D" w:rsidRPr="00171772" w:rsidRDefault="009A755D" w:rsidP="00C2711E">
      <w:pPr>
        <w:pStyle w:val="a3"/>
        <w:autoSpaceDE w:val="0"/>
        <w:autoSpaceDN w:val="0"/>
        <w:spacing w:beforeLines="50" w:before="238" w:afterLines="50" w:after="238"/>
        <w:rPr>
          <w:rFonts w:asciiTheme="minorEastAsia" w:eastAsiaTheme="minorEastAsia" w:hAnsiTheme="minorEastAsia" w:cs="Meiryo UI"/>
          <w:szCs w:val="21"/>
        </w:rPr>
      </w:pPr>
      <w:r w:rsidRPr="00171772">
        <w:rPr>
          <w:rFonts w:asciiTheme="minorEastAsia" w:eastAsiaTheme="minorEastAsia" w:hAnsiTheme="minorEastAsia" w:cs="Meiryo UI" w:hint="eastAsia"/>
          <w:szCs w:val="21"/>
        </w:rPr>
        <w:t>記</w:t>
      </w:r>
    </w:p>
    <w:p w14:paraId="580FBD50" w14:textId="0B3D3BBD" w:rsidR="005B7ADB" w:rsidRPr="005B7ADB" w:rsidRDefault="005B7ADB" w:rsidP="005B7AD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(１)地方自治法施行令（昭和22年政令第16号）第167条の4に規定する者に該当しない者であること。</w:t>
      </w:r>
    </w:p>
    <w:p w14:paraId="6EDE8405" w14:textId="005E55AC" w:rsidR="005B7ADB" w:rsidRPr="005B7ADB" w:rsidRDefault="005B7ADB" w:rsidP="005B7AD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(２)栃木県入札参加資格者指名停止等措置要領（平成22年3月12日付け会計第129号）に基づく指名停止期間中でないこと。</w:t>
      </w:r>
    </w:p>
    <w:p w14:paraId="697BAB7A" w14:textId="7CD47596" w:rsidR="005B7ADB" w:rsidRPr="005B7ADB" w:rsidRDefault="005B7ADB" w:rsidP="005B7AD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３)民事再生法（平成11年法律第225号）第21条第１項若しくは第２項の規定に基づく再生手続開始の申立てがされている者（同法第33条第１項規定に基づく再生手続開始の決定を受けた者を除く。）又は会社更生法（平成14年法律第154号）第17条第１項若しくは第２項の規定に基づく更生手続開始の申立てがされている者（同法第41条第１項の規定に基づく更生手続開始の決定を受けた者を除く。）でないこと。</w:t>
      </w:r>
    </w:p>
    <w:p w14:paraId="486E444E" w14:textId="7DAFFB17" w:rsidR="005B7ADB" w:rsidRPr="005B7ADB" w:rsidRDefault="005B7ADB" w:rsidP="005B7AD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(４)栃木県暴力団排除条例（平成22年栃木県条例第30号）第２条第１号又は同条第４号に該当しない者であること。</w:t>
      </w:r>
    </w:p>
    <w:p w14:paraId="493F4E22" w14:textId="3AEA202E" w:rsidR="005B7ADB" w:rsidRPr="005B7ADB" w:rsidRDefault="005B7ADB" w:rsidP="005B7AD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(５)</w:t>
      </w:r>
      <w:r w:rsidR="008D6A25">
        <w:rPr>
          <w:rFonts w:ascii="ＭＳ 明朝" w:eastAsia="ＭＳ 明朝" w:hAnsi="ＭＳ 明朝" w:cs="MS-Mincho" w:hint="eastAsia"/>
          <w:kern w:val="0"/>
          <w:szCs w:val="21"/>
        </w:rPr>
        <w:t>出店者が</w:t>
      </w:r>
      <w:r w:rsidRPr="005B7ADB">
        <w:rPr>
          <w:rFonts w:ascii="ＭＳ 明朝" w:eastAsia="ＭＳ 明朝" w:hAnsi="ＭＳ 明朝" w:cs="MS-Mincho" w:hint="eastAsia"/>
          <w:kern w:val="0"/>
          <w:szCs w:val="21"/>
        </w:rPr>
        <w:t>必要な営業許可を有し、飲食事業に３年以上の営業経験を持つ者であって、過去３年間に所管行政庁から食品衛生法（昭和22年法律第233号）による行政処分を受けていない者であること。</w:t>
      </w:r>
    </w:p>
    <w:p w14:paraId="1CA55A7A" w14:textId="43712674" w:rsidR="005B7ADB" w:rsidRDefault="005B7ADB" w:rsidP="005B7AD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lastRenderedPageBreak/>
        <w:t>(６)地方公共団体等が管理する施設において類似の事業実績があり、確実に履行できる者であること。</w:t>
      </w:r>
    </w:p>
    <w:p w14:paraId="202F1926" w14:textId="17EC68C7" w:rsidR="00E924E5" w:rsidRPr="00E924E5" w:rsidRDefault="00E924E5" w:rsidP="00E924E5">
      <w:pPr>
        <w:widowControl/>
        <w:autoSpaceDE w:val="0"/>
        <w:autoSpaceDN w:val="0"/>
        <w:ind w:left="210" w:hangingChars="100" w:hanging="210"/>
        <w:jc w:val="left"/>
        <w:rPr>
          <w:rFonts w:asciiTheme="minorEastAsia" w:hAnsiTheme="minorEastAsia" w:cs="Meiryo UI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</w:t>
      </w:r>
      <w:r>
        <w:rPr>
          <w:rFonts w:ascii="ＭＳ 明朝" w:eastAsia="ＭＳ 明朝" w:hAnsi="ＭＳ 明朝" w:cs="MS-Mincho" w:hint="eastAsia"/>
          <w:kern w:val="0"/>
          <w:szCs w:val="21"/>
        </w:rPr>
        <w:t>７</w:t>
      </w:r>
      <w:r w:rsidRPr="005B7ADB">
        <w:rPr>
          <w:rFonts w:ascii="ＭＳ 明朝" w:eastAsia="ＭＳ 明朝" w:hAnsi="ＭＳ 明朝" w:cs="MS-Mincho" w:hint="eastAsia"/>
          <w:kern w:val="0"/>
          <w:szCs w:val="21"/>
        </w:rPr>
        <w:t>)</w:t>
      </w:r>
      <w:r w:rsidRPr="00171925">
        <w:rPr>
          <w:rFonts w:ascii="ＭＳ 明朝" w:eastAsia="ＭＳ 明朝" w:hAnsi="ＭＳ 明朝" w:hint="eastAsia"/>
          <w:szCs w:val="21"/>
        </w:rPr>
        <w:t>その他</w:t>
      </w:r>
      <w:r>
        <w:rPr>
          <w:rFonts w:ascii="ＭＳ 明朝" w:eastAsia="ＭＳ 明朝" w:hAnsi="ＭＳ 明朝" w:hint="eastAsia"/>
          <w:szCs w:val="21"/>
        </w:rPr>
        <w:t>募集要項及び出店条件</w:t>
      </w:r>
      <w:r w:rsidRPr="00171925">
        <w:rPr>
          <w:rFonts w:ascii="ＭＳ 明朝" w:eastAsia="ＭＳ 明朝" w:hAnsi="ＭＳ 明朝" w:hint="eastAsia"/>
          <w:szCs w:val="21"/>
        </w:rPr>
        <w:t>に示す条件等を全て満たすことができること。</w:t>
      </w:r>
    </w:p>
    <w:p w14:paraId="572A2142" w14:textId="36E7E063" w:rsidR="00E924E5" w:rsidRPr="005B7ADB" w:rsidRDefault="00E924E5" w:rsidP="00E924E5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</w:t>
      </w:r>
      <w:r>
        <w:rPr>
          <w:rFonts w:ascii="ＭＳ 明朝" w:eastAsia="ＭＳ 明朝" w:hAnsi="ＭＳ 明朝" w:cs="MS-Mincho" w:hint="eastAsia"/>
          <w:kern w:val="0"/>
          <w:szCs w:val="21"/>
        </w:rPr>
        <w:t>８</w:t>
      </w:r>
      <w:r w:rsidRPr="005B7ADB">
        <w:rPr>
          <w:rFonts w:ascii="ＭＳ 明朝" w:eastAsia="ＭＳ 明朝" w:hAnsi="ＭＳ 明朝" w:cs="MS-Mincho" w:hint="eastAsia"/>
          <w:kern w:val="0"/>
          <w:szCs w:val="21"/>
        </w:rPr>
        <w:t>)栃木県内に事業所を有する者であること。</w:t>
      </w:r>
    </w:p>
    <w:p w14:paraId="78144443" w14:textId="4075109C" w:rsidR="008D6A25" w:rsidRPr="005B7ADB" w:rsidRDefault="008D6A25" w:rsidP="008D6A25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5B7ADB">
        <w:rPr>
          <w:rFonts w:ascii="ＭＳ 明朝" w:eastAsia="ＭＳ 明朝" w:hAnsi="ＭＳ 明朝" w:cs="MS-Mincho" w:hint="eastAsia"/>
          <w:kern w:val="0"/>
          <w:szCs w:val="21"/>
        </w:rPr>
        <w:t>(</w:t>
      </w:r>
      <w:r w:rsidR="00E924E5">
        <w:rPr>
          <w:rFonts w:ascii="ＭＳ 明朝" w:eastAsia="ＭＳ 明朝" w:hAnsi="ＭＳ 明朝" w:cs="MS-Mincho" w:hint="eastAsia"/>
          <w:kern w:val="0"/>
          <w:szCs w:val="21"/>
        </w:rPr>
        <w:t>９</w:t>
      </w:r>
      <w:r w:rsidRPr="005B7ADB">
        <w:rPr>
          <w:rFonts w:ascii="ＭＳ 明朝" w:eastAsia="ＭＳ 明朝" w:hAnsi="ＭＳ 明朝" w:cs="MS-Mincho" w:hint="eastAsia"/>
          <w:kern w:val="0"/>
          <w:szCs w:val="21"/>
        </w:rPr>
        <w:t>)</w:t>
      </w:r>
      <w:r>
        <w:rPr>
          <w:rFonts w:ascii="ＭＳ 明朝" w:eastAsia="ＭＳ 明朝" w:hAnsi="ＭＳ 明朝" w:cs="MS-Mincho" w:hint="eastAsia"/>
          <w:kern w:val="0"/>
          <w:szCs w:val="21"/>
        </w:rPr>
        <w:t>協会や組合等を含むグループでの応募の場合、</w:t>
      </w:r>
      <w:r w:rsidRPr="004344B0">
        <w:rPr>
          <w:rFonts w:ascii="ＭＳ 明朝" w:eastAsia="ＭＳ 明朝" w:hAnsi="ＭＳ 明朝" w:cs="MS-Mincho" w:hint="eastAsia"/>
          <w:kern w:val="0"/>
          <w:szCs w:val="21"/>
        </w:rPr>
        <w:t>構成員名簿、</w:t>
      </w:r>
      <w:r w:rsidR="0009179F">
        <w:rPr>
          <w:rFonts w:ascii="ＭＳ 明朝" w:eastAsia="ＭＳ 明朝" w:hAnsi="ＭＳ 明朝" w:cs="MS-Mincho" w:hint="eastAsia"/>
          <w:kern w:val="0"/>
          <w:szCs w:val="21"/>
        </w:rPr>
        <w:t>本事業への応募にあたり</w:t>
      </w:r>
      <w:r w:rsidRPr="004344B0">
        <w:rPr>
          <w:rFonts w:ascii="ＭＳ 明朝" w:eastAsia="ＭＳ 明朝" w:hAnsi="ＭＳ 明朝" w:cs="MS-Mincho" w:hint="eastAsia"/>
          <w:kern w:val="0"/>
          <w:szCs w:val="21"/>
        </w:rPr>
        <w:t>代表者への委任状またはそれに該当するものがあること。</w:t>
      </w:r>
      <w:r w:rsidR="00E924E5">
        <w:rPr>
          <w:rFonts w:ascii="ＭＳ 明朝" w:eastAsia="ＭＳ 明朝" w:hAnsi="ＭＳ 明朝" w:cs="MS-Mincho" w:hint="eastAsia"/>
          <w:kern w:val="0"/>
          <w:szCs w:val="21"/>
        </w:rPr>
        <w:t>また、</w:t>
      </w:r>
      <w:r w:rsidR="00956D9B">
        <w:rPr>
          <w:rFonts w:ascii="ＭＳ 明朝" w:eastAsia="ＭＳ 明朝" w:hAnsi="ＭＳ 明朝" w:cs="MS-Mincho" w:hint="eastAsia"/>
          <w:kern w:val="0"/>
          <w:szCs w:val="21"/>
        </w:rPr>
        <w:t>全て</w:t>
      </w:r>
      <w:r w:rsidR="00E924E5">
        <w:rPr>
          <w:rFonts w:ascii="ＭＳ 明朝" w:eastAsia="ＭＳ 明朝" w:hAnsi="ＭＳ 明朝" w:cs="MS-Mincho" w:hint="eastAsia"/>
          <w:kern w:val="0"/>
          <w:szCs w:val="21"/>
        </w:rPr>
        <w:t>の構成員が(１)～(７)を満たすこと。</w:t>
      </w:r>
    </w:p>
    <w:sectPr w:rsidR="008D6A25" w:rsidRPr="005B7ADB" w:rsidSect="005B7ADB">
      <w:pgSz w:w="11906" w:h="16838" w:code="9"/>
      <w:pgMar w:top="851" w:right="1418" w:bottom="993" w:left="1418" w:header="851" w:footer="596" w:gutter="0"/>
      <w:paperSrc w:first="7" w:other="7"/>
      <w:pgNumType w:fmt="numberInDash" w:start="22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E0E89" w14:textId="77777777" w:rsidR="001A2BE0" w:rsidRDefault="001A2BE0" w:rsidP="00A44024">
      <w:r>
        <w:separator/>
      </w:r>
    </w:p>
  </w:endnote>
  <w:endnote w:type="continuationSeparator" w:id="0">
    <w:p w14:paraId="71CF3DA3" w14:textId="77777777" w:rsidR="001A2BE0" w:rsidRDefault="001A2BE0" w:rsidP="00A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4FD1" w14:textId="77777777" w:rsidR="001A2BE0" w:rsidRDefault="001A2BE0" w:rsidP="00A44024">
      <w:r>
        <w:separator/>
      </w:r>
    </w:p>
  </w:footnote>
  <w:footnote w:type="continuationSeparator" w:id="0">
    <w:p w14:paraId="3A571B46" w14:textId="77777777" w:rsidR="001A2BE0" w:rsidRDefault="001A2BE0" w:rsidP="00A4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A57"/>
    <w:multiLevelType w:val="hybridMultilevel"/>
    <w:tmpl w:val="98F4344C"/>
    <w:lvl w:ilvl="0" w:tplc="264A71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93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5F4"/>
    <w:rsid w:val="00006879"/>
    <w:rsid w:val="00006FA0"/>
    <w:rsid w:val="00012C41"/>
    <w:rsid w:val="00026C99"/>
    <w:rsid w:val="00063991"/>
    <w:rsid w:val="00064764"/>
    <w:rsid w:val="0009179F"/>
    <w:rsid w:val="000B5DAB"/>
    <w:rsid w:val="000C1F5F"/>
    <w:rsid w:val="000C530F"/>
    <w:rsid w:val="000D53F3"/>
    <w:rsid w:val="000F6976"/>
    <w:rsid w:val="00141927"/>
    <w:rsid w:val="001427BF"/>
    <w:rsid w:val="00171772"/>
    <w:rsid w:val="00171925"/>
    <w:rsid w:val="00176CE2"/>
    <w:rsid w:val="001A2BE0"/>
    <w:rsid w:val="001C3975"/>
    <w:rsid w:val="00217796"/>
    <w:rsid w:val="00240E01"/>
    <w:rsid w:val="00287DDD"/>
    <w:rsid w:val="002A7539"/>
    <w:rsid w:val="002B4F20"/>
    <w:rsid w:val="002B63F5"/>
    <w:rsid w:val="002D6770"/>
    <w:rsid w:val="002F7F9D"/>
    <w:rsid w:val="00304DBA"/>
    <w:rsid w:val="00312C95"/>
    <w:rsid w:val="00350E35"/>
    <w:rsid w:val="00354E95"/>
    <w:rsid w:val="003A0178"/>
    <w:rsid w:val="003F116F"/>
    <w:rsid w:val="00411FF4"/>
    <w:rsid w:val="00424364"/>
    <w:rsid w:val="00430CAF"/>
    <w:rsid w:val="004321F7"/>
    <w:rsid w:val="004344B0"/>
    <w:rsid w:val="0043579C"/>
    <w:rsid w:val="00466928"/>
    <w:rsid w:val="00480448"/>
    <w:rsid w:val="004867D5"/>
    <w:rsid w:val="004B1EF8"/>
    <w:rsid w:val="004D114C"/>
    <w:rsid w:val="004E064A"/>
    <w:rsid w:val="005205B0"/>
    <w:rsid w:val="00575B11"/>
    <w:rsid w:val="005819C2"/>
    <w:rsid w:val="00586FE2"/>
    <w:rsid w:val="005945F4"/>
    <w:rsid w:val="005A0AEC"/>
    <w:rsid w:val="005A672C"/>
    <w:rsid w:val="005B06BC"/>
    <w:rsid w:val="005B7ADB"/>
    <w:rsid w:val="005D1E66"/>
    <w:rsid w:val="005F3E45"/>
    <w:rsid w:val="00603199"/>
    <w:rsid w:val="00621648"/>
    <w:rsid w:val="0066465A"/>
    <w:rsid w:val="006B74C5"/>
    <w:rsid w:val="007462B9"/>
    <w:rsid w:val="007464B2"/>
    <w:rsid w:val="007623E8"/>
    <w:rsid w:val="00765FE7"/>
    <w:rsid w:val="008A6DB1"/>
    <w:rsid w:val="008C340F"/>
    <w:rsid w:val="008D6A25"/>
    <w:rsid w:val="00917B8F"/>
    <w:rsid w:val="00931F64"/>
    <w:rsid w:val="00940184"/>
    <w:rsid w:val="00944A96"/>
    <w:rsid w:val="00956D9B"/>
    <w:rsid w:val="009646B3"/>
    <w:rsid w:val="009A3C60"/>
    <w:rsid w:val="009A755D"/>
    <w:rsid w:val="009B72A0"/>
    <w:rsid w:val="00A03513"/>
    <w:rsid w:val="00A06059"/>
    <w:rsid w:val="00A14BB9"/>
    <w:rsid w:val="00A44024"/>
    <w:rsid w:val="00A50B82"/>
    <w:rsid w:val="00A66BFE"/>
    <w:rsid w:val="00A80B0E"/>
    <w:rsid w:val="00A90565"/>
    <w:rsid w:val="00A92EB6"/>
    <w:rsid w:val="00AC729F"/>
    <w:rsid w:val="00AE169D"/>
    <w:rsid w:val="00B240D8"/>
    <w:rsid w:val="00BC045C"/>
    <w:rsid w:val="00BD7596"/>
    <w:rsid w:val="00BF4F6E"/>
    <w:rsid w:val="00BF752E"/>
    <w:rsid w:val="00C02CD8"/>
    <w:rsid w:val="00C03620"/>
    <w:rsid w:val="00C2711E"/>
    <w:rsid w:val="00C3000C"/>
    <w:rsid w:val="00CB198A"/>
    <w:rsid w:val="00CB6BD4"/>
    <w:rsid w:val="00CC1A34"/>
    <w:rsid w:val="00CC2B0A"/>
    <w:rsid w:val="00CC6BF2"/>
    <w:rsid w:val="00CF09C7"/>
    <w:rsid w:val="00D03114"/>
    <w:rsid w:val="00D113FB"/>
    <w:rsid w:val="00D4530A"/>
    <w:rsid w:val="00D5766A"/>
    <w:rsid w:val="00D82873"/>
    <w:rsid w:val="00DA7ABF"/>
    <w:rsid w:val="00DB4EF5"/>
    <w:rsid w:val="00DF2853"/>
    <w:rsid w:val="00E00F10"/>
    <w:rsid w:val="00E176F5"/>
    <w:rsid w:val="00E30370"/>
    <w:rsid w:val="00E902B3"/>
    <w:rsid w:val="00E924E5"/>
    <w:rsid w:val="00EA1C98"/>
    <w:rsid w:val="00ED4932"/>
    <w:rsid w:val="00EE2248"/>
    <w:rsid w:val="00EE4AC8"/>
    <w:rsid w:val="00F24C50"/>
    <w:rsid w:val="00F41BBD"/>
    <w:rsid w:val="00F66ADF"/>
    <w:rsid w:val="00F860AC"/>
    <w:rsid w:val="00F951CC"/>
    <w:rsid w:val="00FB49B2"/>
    <w:rsid w:val="00FE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4C067"/>
  <w15:chartTrackingRefBased/>
  <w15:docId w15:val="{AF372AAD-45AB-4AB7-8CCF-959EC886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09C7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F09C7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F09C7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F09C7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28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4024"/>
  </w:style>
  <w:style w:type="paragraph" w:styleId="ab">
    <w:name w:val="footer"/>
    <w:basedOn w:val="a"/>
    <w:link w:val="ac"/>
    <w:uiPriority w:val="99"/>
    <w:unhideWhenUsed/>
    <w:rsid w:val="00A440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4024"/>
  </w:style>
  <w:style w:type="character" w:styleId="ad">
    <w:name w:val="annotation reference"/>
    <w:basedOn w:val="a0"/>
    <w:uiPriority w:val="99"/>
    <w:semiHidden/>
    <w:unhideWhenUsed/>
    <w:rsid w:val="0021779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79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1779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79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7796"/>
    <w:rPr>
      <w:b/>
      <w:bCs/>
    </w:rPr>
  </w:style>
  <w:style w:type="table" w:styleId="af2">
    <w:name w:val="Table Grid"/>
    <w:basedOn w:val="a1"/>
    <w:uiPriority w:val="39"/>
    <w:rsid w:val="002F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411FF4"/>
    <w:pPr>
      <w:ind w:leftChars="400" w:left="840"/>
    </w:pPr>
  </w:style>
  <w:style w:type="paragraph" w:customStyle="1" w:styleId="af4">
    <w:name w:val="スタイル"/>
    <w:rsid w:val="00ED4932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kern w:val="0"/>
      <w:sz w:val="24"/>
      <w:szCs w:val="24"/>
    </w:rPr>
  </w:style>
  <w:style w:type="paragraph" w:styleId="af5">
    <w:name w:val="Revision"/>
    <w:hidden/>
    <w:uiPriority w:val="99"/>
    <w:semiHidden/>
    <w:rsid w:val="00171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85D5-74BA-488A-B238-451ACF1C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　洋</dc:creator>
  <cp:keywords/>
  <dc:description/>
  <cp:lastModifiedBy>Ryota Sato</cp:lastModifiedBy>
  <cp:revision>49</cp:revision>
  <cp:lastPrinted>2023-01-19T06:22:00Z</cp:lastPrinted>
  <dcterms:created xsi:type="dcterms:W3CDTF">2017-01-11T06:29:00Z</dcterms:created>
  <dcterms:modified xsi:type="dcterms:W3CDTF">2026-02-17T04:29:00Z</dcterms:modified>
</cp:coreProperties>
</file>